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0AD2" w14:textId="4D5207E0" w:rsidR="00523333" w:rsidRPr="007A0062" w:rsidRDefault="007A0062" w:rsidP="007A0062">
      <w:pPr>
        <w:jc w:val="center"/>
        <w:rPr>
          <w:b/>
          <w:bCs/>
          <w:sz w:val="28"/>
          <w:szCs w:val="28"/>
        </w:rPr>
      </w:pPr>
      <w:r w:rsidRPr="007A0062">
        <w:rPr>
          <w:b/>
          <w:bCs/>
          <w:sz w:val="28"/>
          <w:szCs w:val="28"/>
        </w:rPr>
        <w:t>Anglican Entity Feedback on Motion 4, 2020.</w:t>
      </w:r>
    </w:p>
    <w:p w14:paraId="28D49BC6" w14:textId="77777777" w:rsidR="00D3123E" w:rsidRDefault="00D3123E" w:rsidP="007A0062">
      <w:pPr>
        <w:rPr>
          <w:u w:val="single"/>
          <w:lang w:val="en-US"/>
        </w:rPr>
      </w:pPr>
    </w:p>
    <w:p w14:paraId="6D535320" w14:textId="0377DFE2" w:rsidR="007A0062" w:rsidRDefault="007A0062" w:rsidP="007A0062">
      <w:pPr>
        <w:rPr>
          <w:u w:val="single"/>
          <w:lang w:val="en-US"/>
        </w:rPr>
      </w:pPr>
      <w:r w:rsidRPr="00E02F38">
        <w:rPr>
          <w:u w:val="single"/>
          <w:lang w:val="en-US"/>
        </w:rPr>
        <w:t>G</w:t>
      </w:r>
      <w:r>
        <w:rPr>
          <w:u w:val="single"/>
          <w:lang w:val="en-US"/>
        </w:rPr>
        <w:t xml:space="preserve">eneral </w:t>
      </w:r>
      <w:r w:rsidRPr="00E02F38">
        <w:rPr>
          <w:u w:val="single"/>
          <w:lang w:val="en-US"/>
        </w:rPr>
        <w:t>S</w:t>
      </w:r>
      <w:r>
        <w:rPr>
          <w:u w:val="single"/>
          <w:lang w:val="en-US"/>
        </w:rPr>
        <w:t xml:space="preserve">ynod </w:t>
      </w:r>
      <w:r w:rsidRPr="00E02F38">
        <w:rPr>
          <w:u w:val="single"/>
          <w:lang w:val="en-US"/>
        </w:rPr>
        <w:t>S</w:t>
      </w:r>
      <w:r>
        <w:rPr>
          <w:u w:val="single"/>
          <w:lang w:val="en-US"/>
        </w:rPr>
        <w:t xml:space="preserve">tanding </w:t>
      </w:r>
      <w:proofErr w:type="spellStart"/>
      <w:r w:rsidRPr="00E02F38">
        <w:rPr>
          <w:u w:val="single"/>
          <w:lang w:val="en-US"/>
        </w:rPr>
        <w:t>C</w:t>
      </w:r>
      <w:r>
        <w:rPr>
          <w:u w:val="single"/>
          <w:lang w:val="en-US"/>
        </w:rPr>
        <w:t>ommitteee</w:t>
      </w:r>
      <w:proofErr w:type="spellEnd"/>
      <w:r>
        <w:rPr>
          <w:u w:val="single"/>
          <w:lang w:val="en-US"/>
        </w:rPr>
        <w:t xml:space="preserve">, meeting on </w:t>
      </w:r>
      <w:r w:rsidRPr="00E02F38">
        <w:rPr>
          <w:u w:val="single"/>
          <w:lang w:val="en-US"/>
        </w:rPr>
        <w:t>17 June 2021</w:t>
      </w:r>
      <w:r>
        <w:rPr>
          <w:u w:val="single"/>
          <w:lang w:val="en-US"/>
        </w:rPr>
        <w:t>, resolved:</w:t>
      </w:r>
    </w:p>
    <w:p w14:paraId="0F4AD28B" w14:textId="77777777" w:rsidR="007A0062" w:rsidRDefault="007A0062" w:rsidP="007A0062">
      <w:pPr>
        <w:rPr>
          <w:lang w:val="en-US"/>
        </w:rPr>
      </w:pPr>
      <w:r w:rsidRPr="00E02F38">
        <w:rPr>
          <w:b/>
          <w:bCs/>
          <w:lang w:val="en-US"/>
        </w:rPr>
        <w:t>Moved</w:t>
      </w:r>
      <w:r>
        <w:rPr>
          <w:lang w:val="en-US"/>
        </w:rPr>
        <w:t xml:space="preserve"> by Ven Mere Wallace / seconded by Mr John Whitehead that GSSC approve Motion 4 with the amendment adding </w:t>
      </w:r>
    </w:p>
    <w:p w14:paraId="488D49B1" w14:textId="6F50F16D" w:rsidR="007A0062" w:rsidRDefault="007A0062" w:rsidP="007A0062">
      <w:pPr>
        <w:rPr>
          <w:lang w:val="en-US"/>
        </w:rPr>
      </w:pPr>
      <w:r>
        <w:rPr>
          <w:lang w:val="en-US"/>
        </w:rPr>
        <w:t>“</w:t>
      </w:r>
      <w:r w:rsidRPr="00E02F38">
        <w:rPr>
          <w:b/>
          <w:bCs/>
          <w:lang w:val="en-US"/>
        </w:rPr>
        <w:t>Notes</w:t>
      </w:r>
      <w:r>
        <w:rPr>
          <w:lang w:val="en-US"/>
        </w:rPr>
        <w:t xml:space="preserve"> that this church has been slow to address inequity and injustice within its own structures’’.  </w:t>
      </w:r>
      <w:r w:rsidRPr="00E02F38">
        <w:rPr>
          <w:b/>
          <w:bCs/>
          <w:lang w:val="en-US"/>
        </w:rPr>
        <w:t>Agreed.</w:t>
      </w:r>
    </w:p>
    <w:p w14:paraId="54820D3B" w14:textId="77777777" w:rsidR="007A0062" w:rsidRPr="00E02F38" w:rsidRDefault="007A0062" w:rsidP="007A0062">
      <w:pPr>
        <w:rPr>
          <w:u w:val="single"/>
          <w:lang w:val="en-US"/>
        </w:rPr>
      </w:pPr>
    </w:p>
    <w:p w14:paraId="30A8F12E" w14:textId="77777777" w:rsidR="007A0062" w:rsidRPr="00E02F38" w:rsidRDefault="007A0062" w:rsidP="007A0062">
      <w:pPr>
        <w:rPr>
          <w:rFonts w:cstheme="minorHAnsi"/>
          <w:b/>
          <w:bCs/>
          <w:u w:val="single"/>
        </w:rPr>
      </w:pPr>
      <w:r w:rsidRPr="00E02F38">
        <w:rPr>
          <w:rFonts w:cstheme="minorHAnsi"/>
          <w:b/>
          <w:bCs/>
          <w:u w:val="single"/>
        </w:rPr>
        <w:t>Motion # 4</w:t>
      </w:r>
    </w:p>
    <w:p w14:paraId="5C39439B" w14:textId="77777777" w:rsidR="007A0062" w:rsidRPr="00E02F38" w:rsidRDefault="007A0062" w:rsidP="007A0062">
      <w:pPr>
        <w:rPr>
          <w:rFonts w:cstheme="minorHAnsi"/>
          <w:b/>
          <w:bCs/>
          <w:u w:val="single"/>
        </w:rPr>
      </w:pPr>
      <w:r w:rsidRPr="00E02F38">
        <w:rPr>
          <w:rFonts w:cstheme="minorHAnsi"/>
          <w:b/>
          <w:bCs/>
          <w:u w:val="single"/>
        </w:rPr>
        <w:t xml:space="preserve">Motion 11 Mission Aligned Investment </w:t>
      </w:r>
      <w:proofErr w:type="spellStart"/>
      <w:r w:rsidRPr="00E02F38">
        <w:rPr>
          <w:rFonts w:cstheme="minorHAnsi"/>
          <w:b/>
          <w:bCs/>
          <w:u w:val="single"/>
        </w:rPr>
        <w:t>SWG</w:t>
      </w:r>
      <w:proofErr w:type="spellEnd"/>
      <w:r w:rsidRPr="00E02F38">
        <w:rPr>
          <w:rFonts w:cstheme="minorHAnsi"/>
          <w:b/>
          <w:bCs/>
          <w:u w:val="single"/>
        </w:rPr>
        <w:t xml:space="preserve"> Report</w:t>
      </w:r>
    </w:p>
    <w:p w14:paraId="1BE37F9B" w14:textId="77777777" w:rsidR="007A0062" w:rsidRPr="00E02F38" w:rsidRDefault="007A0062" w:rsidP="007A0062">
      <w:pPr>
        <w:rPr>
          <w:rFonts w:cstheme="minorHAnsi"/>
        </w:rPr>
      </w:pPr>
      <w:r w:rsidRPr="00E02F38">
        <w:rPr>
          <w:rFonts w:cstheme="minorHAnsi"/>
          <w:b/>
          <w:bCs/>
        </w:rPr>
        <w:t>Mover:</w:t>
      </w:r>
      <w:r w:rsidRPr="00E02F38">
        <w:rPr>
          <w:rFonts w:cstheme="minorHAnsi"/>
        </w:rPr>
        <w:tab/>
        <w:t>Ven M Wallace</w:t>
      </w:r>
      <w:r w:rsidRPr="00E02F38">
        <w:rPr>
          <w:rFonts w:cstheme="minorHAnsi"/>
        </w:rPr>
        <w:tab/>
      </w:r>
      <w:r w:rsidRPr="00E02F38">
        <w:rPr>
          <w:rFonts w:cstheme="minorHAnsi"/>
        </w:rPr>
        <w:tab/>
      </w:r>
      <w:r w:rsidRPr="00E02F38">
        <w:rPr>
          <w:rFonts w:cstheme="minorHAnsi"/>
        </w:rPr>
        <w:tab/>
      </w:r>
      <w:r w:rsidRPr="00E02F38">
        <w:rPr>
          <w:rFonts w:cstheme="minorHAnsi"/>
          <w:b/>
          <w:bCs/>
        </w:rPr>
        <w:t xml:space="preserve">Seconder: </w:t>
      </w:r>
      <w:r w:rsidRPr="00E02F38">
        <w:rPr>
          <w:rFonts w:cstheme="minorHAnsi"/>
        </w:rPr>
        <w:t>Mr J Whitehead</w:t>
      </w:r>
    </w:p>
    <w:p w14:paraId="01A31F2D" w14:textId="77777777" w:rsidR="007A0062" w:rsidRPr="00E02F38" w:rsidRDefault="007A0062" w:rsidP="007A0062">
      <w:pPr>
        <w:spacing w:after="0" w:line="240" w:lineRule="auto"/>
        <w:rPr>
          <w:rFonts w:cs="Arial"/>
          <w:b/>
        </w:rPr>
      </w:pPr>
      <w:r w:rsidRPr="00E02F38">
        <w:rPr>
          <w:rFonts w:cs="Arial"/>
          <w:b/>
        </w:rPr>
        <w:t xml:space="preserve">That </w:t>
      </w:r>
      <w:bookmarkStart w:id="0" w:name="_Hlk35268959"/>
      <w:r w:rsidRPr="00E02F38">
        <w:rPr>
          <w:rFonts w:cs="Arial"/>
          <w:b/>
        </w:rPr>
        <w:t xml:space="preserve">this General Synod / </w:t>
      </w:r>
      <w:r>
        <w:rPr>
          <w:rFonts w:cs="Arial"/>
          <w:b/>
        </w:rPr>
        <w:t>T</w:t>
      </w:r>
      <w:r w:rsidRPr="00E02F38">
        <w:rPr>
          <w:rFonts w:cs="Arial"/>
          <w:b/>
        </w:rPr>
        <w:t xml:space="preserve">e Hīnota Whānui </w:t>
      </w:r>
      <w:bookmarkEnd w:id="0"/>
      <w:r w:rsidRPr="00E02F38">
        <w:rPr>
          <w:rFonts w:cs="Arial"/>
          <w:b/>
        </w:rPr>
        <w:t>202</w:t>
      </w:r>
      <w:r>
        <w:rPr>
          <w:rFonts w:cs="Arial"/>
          <w:b/>
        </w:rPr>
        <w:t>0</w:t>
      </w:r>
      <w:r w:rsidRPr="00E02F38">
        <w:rPr>
          <w:rFonts w:cs="Arial"/>
          <w:b/>
        </w:rPr>
        <w:t>:</w:t>
      </w:r>
    </w:p>
    <w:p w14:paraId="69EFA7DC" w14:textId="77777777" w:rsidR="007A0062" w:rsidRPr="00E02F38" w:rsidRDefault="007A0062" w:rsidP="007A0062">
      <w:pPr>
        <w:rPr>
          <w:rFonts w:cstheme="minorHAnsi"/>
        </w:rPr>
      </w:pPr>
    </w:p>
    <w:p w14:paraId="2A078AB3" w14:textId="77777777" w:rsidR="007A0062" w:rsidRPr="00E02F38" w:rsidRDefault="007A0062" w:rsidP="007A0062">
      <w:r w:rsidRPr="00E02F38">
        <w:t xml:space="preserve">Adopts the ‘He Waka eke </w:t>
      </w:r>
      <w:proofErr w:type="spellStart"/>
      <w:r w:rsidRPr="00E02F38">
        <w:t>noa</w:t>
      </w:r>
      <w:proofErr w:type="spellEnd"/>
      <w:r w:rsidRPr="00E02F38">
        <w:t xml:space="preserve"> Motion 11 report on Fruitful Stewardship through Mission Aligned Investment’ and:</w:t>
      </w:r>
    </w:p>
    <w:p w14:paraId="7E60C9EB" w14:textId="77777777" w:rsidR="007A0062" w:rsidRPr="00E02F38" w:rsidRDefault="007A0062" w:rsidP="007A0062">
      <w:pPr>
        <w:numPr>
          <w:ilvl w:val="0"/>
          <w:numId w:val="1"/>
        </w:numPr>
        <w:spacing w:after="0" w:line="240" w:lineRule="auto"/>
        <w:rPr>
          <w:rFonts w:eastAsia="Times New Roman"/>
        </w:rPr>
      </w:pPr>
      <w:r w:rsidRPr="00E02F38">
        <w:rPr>
          <w:rFonts w:eastAsia="Times New Roman"/>
        </w:rPr>
        <w:t xml:space="preserve">Requests the officers, directors, trustees and fiduciaries of all financial, property and real asset owning and administering entities and trusts (collectively ‘financial entities and trusts’) of this church to study this report and examine their current and prospective investments, impact and asset management policies in the light of this report and the five-fold mission statement of the Constitution of this </w:t>
      </w:r>
      <w:proofErr w:type="gramStart"/>
      <w:r w:rsidRPr="00E02F38">
        <w:rPr>
          <w:rFonts w:eastAsia="Times New Roman"/>
        </w:rPr>
        <w:t>church;</w:t>
      </w:r>
      <w:proofErr w:type="gramEnd"/>
      <w:r w:rsidRPr="00E02F38">
        <w:rPr>
          <w:rFonts w:eastAsia="Times New Roman"/>
        </w:rPr>
        <w:t xml:space="preserve"> </w:t>
      </w:r>
    </w:p>
    <w:p w14:paraId="622F34DB" w14:textId="77777777" w:rsidR="007A0062" w:rsidRPr="00E02F38" w:rsidRDefault="007A0062" w:rsidP="007A0062">
      <w:pPr>
        <w:numPr>
          <w:ilvl w:val="0"/>
          <w:numId w:val="1"/>
        </w:numPr>
        <w:spacing w:after="0" w:line="240" w:lineRule="auto"/>
        <w:rPr>
          <w:rFonts w:eastAsia="Times New Roman"/>
        </w:rPr>
      </w:pPr>
      <w:r w:rsidRPr="00E02F38">
        <w:rPr>
          <w:rFonts w:eastAsia="Times New Roman"/>
        </w:rPr>
        <w:t xml:space="preserve">Requests all financial entities and trusts develop longer term asset allocation and utilisation strategies in the light of this report and the five-fold mission statement of the Constitution of this </w:t>
      </w:r>
      <w:proofErr w:type="gramStart"/>
      <w:r w:rsidRPr="00E02F38">
        <w:rPr>
          <w:rFonts w:eastAsia="Times New Roman"/>
        </w:rPr>
        <w:t>church;</w:t>
      </w:r>
      <w:proofErr w:type="gramEnd"/>
    </w:p>
    <w:p w14:paraId="480B9265" w14:textId="77777777" w:rsidR="007A0062" w:rsidRPr="00E02F38" w:rsidRDefault="007A0062" w:rsidP="007A0062">
      <w:pPr>
        <w:numPr>
          <w:ilvl w:val="0"/>
          <w:numId w:val="1"/>
        </w:numPr>
        <w:spacing w:after="0" w:line="240" w:lineRule="auto"/>
        <w:rPr>
          <w:rFonts w:eastAsia="Times New Roman"/>
        </w:rPr>
      </w:pPr>
      <w:r w:rsidRPr="00E02F38">
        <w:rPr>
          <w:rFonts w:eastAsia="Times New Roman"/>
        </w:rPr>
        <w:t xml:space="preserve">Requests all financial entities and trusts of this church to consider what changes are needed in any constitutions, trust deeds or other founding documents or investment policies, to empower them to make such investments and to make such amendments as are needed to permit such </w:t>
      </w:r>
      <w:proofErr w:type="gramStart"/>
      <w:r w:rsidRPr="00E02F38">
        <w:rPr>
          <w:rFonts w:eastAsia="Times New Roman"/>
        </w:rPr>
        <w:t>investments;</w:t>
      </w:r>
      <w:proofErr w:type="gramEnd"/>
    </w:p>
    <w:p w14:paraId="7EFC088D" w14:textId="77777777" w:rsidR="007A0062" w:rsidRPr="00E02F38" w:rsidRDefault="007A0062" w:rsidP="007A0062">
      <w:pPr>
        <w:numPr>
          <w:ilvl w:val="0"/>
          <w:numId w:val="1"/>
        </w:numPr>
        <w:spacing w:after="0" w:line="240" w:lineRule="auto"/>
        <w:rPr>
          <w:rFonts w:eastAsia="Times New Roman"/>
        </w:rPr>
      </w:pPr>
      <w:r w:rsidRPr="00E02F38">
        <w:rPr>
          <w:rFonts w:eastAsia="Times New Roman"/>
        </w:rPr>
        <w:t>Requests all financial entities and trusts of this church to begin to re-align their investments and assets towards fruitful mission and financial stewardship; and</w:t>
      </w:r>
    </w:p>
    <w:p w14:paraId="25E0FD97" w14:textId="77777777" w:rsidR="007A0062" w:rsidRPr="00E02F38" w:rsidRDefault="007A0062" w:rsidP="007A0062">
      <w:pPr>
        <w:numPr>
          <w:ilvl w:val="0"/>
          <w:numId w:val="1"/>
        </w:numPr>
        <w:spacing w:after="0" w:line="240" w:lineRule="auto"/>
        <w:rPr>
          <w:rFonts w:eastAsia="Times New Roman"/>
        </w:rPr>
      </w:pPr>
      <w:r w:rsidRPr="00E02F38">
        <w:rPr>
          <w:rFonts w:eastAsia="Times New Roman"/>
        </w:rPr>
        <w:t xml:space="preserve">Requests that each Diocese, Hui </w:t>
      </w:r>
      <w:proofErr w:type="gramStart"/>
      <w:r w:rsidRPr="00E02F38">
        <w:rPr>
          <w:rFonts w:eastAsia="Times New Roman"/>
        </w:rPr>
        <w:t>Amorangi</w:t>
      </w:r>
      <w:proofErr w:type="gramEnd"/>
      <w:r w:rsidRPr="00E02F38">
        <w:rPr>
          <w:rFonts w:eastAsia="Times New Roman"/>
        </w:rPr>
        <w:t xml:space="preserve"> and episcopal area of the church reports progress (what has been done, why (as expressed in target social or environmental impacts) where and by whom) back to their own ministry units in open, transparent and timely ways and to the General Synod Te Hīnota Whānui 2022 pertaining to fruitful stewardship in action. </w:t>
      </w:r>
    </w:p>
    <w:p w14:paraId="6A59B99C" w14:textId="77777777" w:rsidR="007A0062" w:rsidRPr="00E02F38" w:rsidRDefault="007A0062" w:rsidP="007A0062"/>
    <w:p w14:paraId="20C6B9E8" w14:textId="0CCFC247" w:rsidR="007A0062" w:rsidRPr="007A0062" w:rsidRDefault="007A0062" w:rsidP="007A0062">
      <w:pPr>
        <w:rPr>
          <w:u w:val="single"/>
          <w:lang w:val="en-US"/>
        </w:rPr>
      </w:pPr>
      <w:r w:rsidRPr="007A0062">
        <w:rPr>
          <w:u w:val="single"/>
          <w:lang w:val="en-US"/>
        </w:rPr>
        <w:t>Feedback:</w:t>
      </w:r>
    </w:p>
    <w:p w14:paraId="2F94877C" w14:textId="702CD1EA" w:rsidR="007A0062" w:rsidRDefault="007A0062">
      <w:r>
        <w:t xml:space="preserve">The final clause of Motion 4 ‘’Requests that each Diocese, Hui </w:t>
      </w:r>
      <w:proofErr w:type="gramStart"/>
      <w:r>
        <w:t>Amorangi</w:t>
      </w:r>
      <w:proofErr w:type="gramEnd"/>
      <w:r>
        <w:t xml:space="preserve"> and episcopal area of the church reports progress … to the General Synod Te Hīnota Whānui 2022 pertaining to fruitful stewardship in action.”</w:t>
      </w:r>
    </w:p>
    <w:p w14:paraId="027DF453" w14:textId="7AE02E4B" w:rsidR="007A0062" w:rsidRPr="00D3123E" w:rsidRDefault="007A0062">
      <w:r w:rsidRPr="00D3123E">
        <w:t>The following reports were submitted:</w:t>
      </w:r>
    </w:p>
    <w:p w14:paraId="055CFF11" w14:textId="2F6DCFFE" w:rsidR="00D3123E" w:rsidRPr="00D3123E" w:rsidRDefault="00D3123E"/>
    <w:p w14:paraId="3963FEDB" w14:textId="5901D608" w:rsidR="00D3123E" w:rsidRPr="00D3123E" w:rsidRDefault="00D3123E" w:rsidP="00D3123E">
      <w:pPr>
        <w:jc w:val="both"/>
        <w:rPr>
          <w:b/>
          <w:bCs/>
          <w:color w:val="000000"/>
        </w:rPr>
      </w:pPr>
      <w:r w:rsidRPr="00D3123E">
        <w:rPr>
          <w:b/>
          <w:bCs/>
          <w:color w:val="000000"/>
        </w:rPr>
        <w:lastRenderedPageBreak/>
        <w:t>Diocese of Dunedin</w:t>
      </w:r>
      <w:r>
        <w:rPr>
          <w:b/>
          <w:bCs/>
          <w:color w:val="000000"/>
        </w:rPr>
        <w:t>:</w:t>
      </w:r>
    </w:p>
    <w:p w14:paraId="4C34EDCD" w14:textId="7F68B705" w:rsidR="00D3123E" w:rsidRPr="00D3123E" w:rsidRDefault="00D3123E" w:rsidP="00D3123E">
      <w:pPr>
        <w:spacing w:after="240"/>
        <w:jc w:val="both"/>
        <w:rPr>
          <w:color w:val="000000"/>
        </w:rPr>
      </w:pPr>
      <w:r w:rsidRPr="00D3123E">
        <w:rPr>
          <w:color w:val="000000"/>
        </w:rPr>
        <w:t xml:space="preserve">At our Synod taking place from </w:t>
      </w:r>
      <w:proofErr w:type="gramStart"/>
      <w:r w:rsidRPr="00D3123E">
        <w:rPr>
          <w:color w:val="000000"/>
        </w:rPr>
        <w:t>16-17 September 2022</w:t>
      </w:r>
      <w:proofErr w:type="gramEnd"/>
      <w:r w:rsidRPr="00D3123E">
        <w:rPr>
          <w:color w:val="000000"/>
        </w:rPr>
        <w:t xml:space="preserve"> we will be discussing a motion that will enable us to shape our response to property considerations more effectively (see appendix 1). We have continue</w:t>
      </w:r>
      <w:r>
        <w:rPr>
          <w:color w:val="000000"/>
        </w:rPr>
        <w:t>d</w:t>
      </w:r>
      <w:r w:rsidRPr="00D3123E">
        <w:rPr>
          <w:color w:val="000000"/>
        </w:rPr>
        <w:t xml:space="preserve"> to include consideration of Mission Aligned Investment into this discussion, and our Social Justice Committee is assisting to identify </w:t>
      </w:r>
      <w:proofErr w:type="gramStart"/>
      <w:r w:rsidRPr="00D3123E">
        <w:rPr>
          <w:color w:val="000000"/>
        </w:rPr>
        <w:t>particular properties</w:t>
      </w:r>
      <w:proofErr w:type="gramEnd"/>
      <w:r w:rsidRPr="00D3123E">
        <w:rPr>
          <w:color w:val="000000"/>
        </w:rPr>
        <w:t xml:space="preserve"> that could be suitable for different use e.g., social housing. Two of our parishes have already made inroads into using their property assets differently, including partnerships with Habitat for Humanity for housing (people with disabilities) and the Salvation Army (transitional housing). Mission Aligned Investment is also a standing agenda item for the Dunedin Diocesan Trust Board, who (along with Diocesan Council) have received and considered the report “He waka eke </w:t>
      </w:r>
      <w:proofErr w:type="spellStart"/>
      <w:r w:rsidRPr="00D3123E">
        <w:rPr>
          <w:color w:val="000000"/>
        </w:rPr>
        <w:t>noa</w:t>
      </w:r>
      <w:proofErr w:type="spellEnd"/>
      <w:r w:rsidRPr="00D3123E">
        <w:rPr>
          <w:color w:val="000000"/>
        </w:rPr>
        <w:t xml:space="preserve"> – </w:t>
      </w:r>
      <w:r w:rsidRPr="00D3123E">
        <w:rPr>
          <w:i/>
          <w:iCs/>
          <w:color w:val="000000"/>
        </w:rPr>
        <w:t>A waka we are all in together”</w:t>
      </w:r>
      <w:r w:rsidRPr="00D3123E">
        <w:rPr>
          <w:color w:val="000000"/>
        </w:rPr>
        <w:t xml:space="preserve">. </w:t>
      </w:r>
    </w:p>
    <w:p w14:paraId="22D10A88" w14:textId="77777777" w:rsidR="00D3123E" w:rsidRPr="00D3123E" w:rsidRDefault="00D3123E"/>
    <w:p w14:paraId="00945A5E" w14:textId="6F422E94" w:rsidR="00D3123E" w:rsidRPr="00D3123E" w:rsidRDefault="00D3123E" w:rsidP="00D3123E">
      <w:r w:rsidRPr="00D3123E">
        <w:rPr>
          <w:b/>
          <w:bCs/>
        </w:rPr>
        <w:t>Diocese of Nelson</w:t>
      </w:r>
      <w:r w:rsidRPr="00D3123E">
        <w:t>:</w:t>
      </w:r>
    </w:p>
    <w:p w14:paraId="565B7D1F" w14:textId="77777777" w:rsidR="00D3123E" w:rsidRPr="00D3123E" w:rsidRDefault="00D3123E" w:rsidP="00D3123E">
      <w:r w:rsidRPr="00D3123E">
        <w:t>The Diocese of Nelson Standing Committee and Trust Board have begun discussions on impact investing and how this might affect current policies and procedures.  A potential social housing project is being actively discussed.</w:t>
      </w:r>
    </w:p>
    <w:p w14:paraId="520075F6" w14:textId="77777777" w:rsidR="00D3123E" w:rsidRDefault="00D3123E"/>
    <w:p w14:paraId="4A2481E4" w14:textId="77777777" w:rsidR="007A0062" w:rsidRDefault="007A0062"/>
    <w:sectPr w:rsidR="007A0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40B20"/>
    <w:multiLevelType w:val="multilevel"/>
    <w:tmpl w:val="135E5C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57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62"/>
    <w:rsid w:val="007A0062"/>
    <w:rsid w:val="008A7958"/>
    <w:rsid w:val="008F3EB1"/>
    <w:rsid w:val="00D312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4CF8"/>
  <w15:chartTrackingRefBased/>
  <w15:docId w15:val="{769DDA8B-41F7-4E1B-91D7-D1A0D539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5171">
      <w:bodyDiv w:val="1"/>
      <w:marLeft w:val="0"/>
      <w:marRight w:val="0"/>
      <w:marTop w:val="0"/>
      <w:marBottom w:val="0"/>
      <w:divBdr>
        <w:top w:val="none" w:sz="0" w:space="0" w:color="auto"/>
        <w:left w:val="none" w:sz="0" w:space="0" w:color="auto"/>
        <w:bottom w:val="none" w:sz="0" w:space="0" w:color="auto"/>
        <w:right w:val="none" w:sz="0" w:space="0" w:color="auto"/>
      </w:divBdr>
    </w:div>
    <w:div w:id="62963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Michael Hughes</cp:lastModifiedBy>
  <cp:revision>1</cp:revision>
  <dcterms:created xsi:type="dcterms:W3CDTF">2022-09-18T04:05:00Z</dcterms:created>
  <dcterms:modified xsi:type="dcterms:W3CDTF">2022-09-18T04:13:00Z</dcterms:modified>
</cp:coreProperties>
</file>